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3" w:rsidRPr="00586CBA" w:rsidRDefault="00586CBA" w:rsidP="00586CBA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 w:rsidRPr="00586CB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กลุ่มวิชา</w:t>
      </w:r>
      <w:r w:rsidR="00875549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คณิตศาสตร์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E41D15" w:rsidRPr="00875549" w:rsidTr="00586CBA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E41D15" w:rsidRPr="00875549" w:rsidRDefault="00E41D15" w:rsidP="00586CB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E41D15" w:rsidRPr="00875549" w:rsidRDefault="00E41D15" w:rsidP="00586CB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E41D15" w:rsidRPr="00875549" w:rsidRDefault="00E41D15" w:rsidP="00586C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E41D15" w:rsidRPr="00875549" w:rsidRDefault="00E41D15" w:rsidP="00586C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E41D15" w:rsidRPr="00875549" w:rsidTr="00586CBA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E41D15" w:rsidRPr="00875549" w:rsidRDefault="00E41D15" w:rsidP="00586CB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875549" w:rsidTr="00852963">
        <w:trPr>
          <w:trHeight w:val="467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02-001-101</w:t>
            </w:r>
          </w:p>
        </w:tc>
        <w:tc>
          <w:tcPr>
            <w:tcW w:w="2268" w:type="dxa"/>
            <w:vMerge w:val="restart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คณิตศาสตร์พื้นฐาน (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Fundamental Mathematics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5549" w:rsidRPr="00875549" w:rsidRDefault="00875549" w:rsidP="00586CBA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ตรรกศาสตร์เบื้องต้น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เมตริกซ์และตัวกำหนด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กฎการนับ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การเรียงสับเปลี่ยนและการจัดหมู่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ความน่าจะเป็นเบื้องต้น  ทฤษฎีบททวินาม 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ลำดับและอนุกรม</w:t>
            </w:r>
          </w:p>
        </w:tc>
        <w:tc>
          <w:tcPr>
            <w:tcW w:w="3332" w:type="dxa"/>
            <w:vMerge w:val="restart"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Introduction to logic; matrices and determinants; counting rules; permutation  and  combination; introduction to probability; binomial theorem ; sequences and series</w:t>
            </w:r>
          </w:p>
        </w:tc>
        <w:tc>
          <w:tcPr>
            <w:tcW w:w="435" w:type="dxa"/>
            <w:vMerge w:val="restart"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875549" w:rsidRPr="00875549" w:rsidTr="00852963">
        <w:trPr>
          <w:trHeight w:val="562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5549" w:rsidRPr="00875549" w:rsidRDefault="00875549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GE2600101</w:t>
            </w:r>
          </w:p>
        </w:tc>
        <w:tc>
          <w:tcPr>
            <w:tcW w:w="2268" w:type="dxa"/>
            <w:vMerge/>
          </w:tcPr>
          <w:p w:rsidR="00875549" w:rsidRPr="00875549" w:rsidRDefault="00875549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5549" w:rsidRPr="00875549" w:rsidRDefault="00875549" w:rsidP="00586CBA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5549" w:rsidRPr="00875549" w:rsidRDefault="00875549" w:rsidP="00586CBA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75549" w:rsidRPr="00875549" w:rsidTr="00852963">
        <w:trPr>
          <w:trHeight w:val="542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02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001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103</w:t>
            </w:r>
          </w:p>
        </w:tc>
        <w:tc>
          <w:tcPr>
            <w:tcW w:w="2268" w:type="dxa"/>
            <w:vMerge w:val="restart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สถิติเบื้องต้น (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Introduction to Statistics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5549" w:rsidRPr="00875549" w:rsidRDefault="00875549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ความรู้เบื้องต้นเกี่ยวกับสถิติ ความน่าจะเป็น ตัวแปรสุ่มและการแจกแจงตัวแปรสุ่ม การสุ่มตัวอย่าง การแจกแจงความน่าจะเป็นของฟังก์ชันของตัวอย่างสุ่ม การประมาณค่า และการทดสอบสมมติฐาน</w:t>
            </w:r>
          </w:p>
        </w:tc>
        <w:tc>
          <w:tcPr>
            <w:tcW w:w="3332" w:type="dxa"/>
            <w:vMerge w:val="restart"/>
          </w:tcPr>
          <w:p w:rsidR="00875549" w:rsidRPr="00875549" w:rsidRDefault="00875549" w:rsidP="0087554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Introduction to statistics; probability; random variable distribution of random variable; sampling; distribution of functions of random variable; estimation, hypothesis testing</w:t>
            </w:r>
          </w:p>
        </w:tc>
        <w:tc>
          <w:tcPr>
            <w:tcW w:w="435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875549" w:rsidTr="00852963">
        <w:trPr>
          <w:trHeight w:val="711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GE2600102</w:t>
            </w:r>
          </w:p>
        </w:tc>
        <w:tc>
          <w:tcPr>
            <w:tcW w:w="2268" w:type="dxa"/>
            <w:vMerge/>
          </w:tcPr>
          <w:p w:rsidR="00875549" w:rsidRPr="00875549" w:rsidRDefault="00875549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5549" w:rsidRPr="00875549" w:rsidRDefault="00875549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875549" w:rsidTr="00852963">
        <w:trPr>
          <w:trHeight w:val="561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02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001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104</w:t>
            </w:r>
          </w:p>
        </w:tc>
        <w:tc>
          <w:tcPr>
            <w:tcW w:w="2268" w:type="dxa"/>
            <w:vMerge w:val="restart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คณิตศาสตร์ในชีวิตประจำวัน </w:t>
            </w:r>
          </w:p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Mathematics in Daily Life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3(3-0-6)</w:t>
            </w:r>
          </w:p>
        </w:tc>
        <w:tc>
          <w:tcPr>
            <w:tcW w:w="3331" w:type="dxa"/>
            <w:vMerge w:val="restart"/>
          </w:tcPr>
          <w:p w:rsidR="00875549" w:rsidRPr="00875549" w:rsidRDefault="00875549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ความรู้เบื้องต้นเกี่ยวกับมาตราชั่ง ตวง วัด อัตราส่วน สัดส่วน ร้อยละและการประยุกต์ พื้นที่และปริมาตร ค่าสาธารณูปโภค ดอกเบี้ยและเงินผ่อนชำระ ภาษีมูลค่าเพิ่มและภาษีเงินได้ เลขดัชนี  ตรรกศาสตร์เบื้องต้นและการให้เหตุผล และความรู้เบื้องต้นเกี่ยวกับสถิติ</w:t>
            </w:r>
          </w:p>
        </w:tc>
        <w:tc>
          <w:tcPr>
            <w:tcW w:w="3332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Introduction to weights and measures;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ratio, proportion, percentage and application; area and volume; infrastructure expenses;</w:t>
            </w:r>
            <w:r w:rsidRPr="008755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75549">
              <w:rPr>
                <w:rFonts w:ascii="TH SarabunPSK" w:hAnsi="TH SarabunPSK" w:cs="TH SarabunPSK"/>
                <w:sz w:val="26"/>
                <w:szCs w:val="26"/>
              </w:rPr>
              <w:t>interest and installment; value added tax and income tax; index; introduction to logic and reasoning;  introduction to statistics</w:t>
            </w:r>
          </w:p>
        </w:tc>
        <w:tc>
          <w:tcPr>
            <w:tcW w:w="435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875549" w:rsidTr="00852963">
        <w:trPr>
          <w:trHeight w:val="262"/>
        </w:trPr>
        <w:tc>
          <w:tcPr>
            <w:tcW w:w="408" w:type="dxa"/>
            <w:shd w:val="clear" w:color="auto" w:fill="auto"/>
          </w:tcPr>
          <w:p w:rsidR="00875549" w:rsidRPr="00875549" w:rsidRDefault="00875549" w:rsidP="00586CBA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5549" w:rsidRPr="00875549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5549">
              <w:rPr>
                <w:rFonts w:ascii="TH SarabunPSK" w:hAnsi="TH SarabunPSK" w:cs="TH SarabunPSK"/>
                <w:sz w:val="26"/>
                <w:szCs w:val="26"/>
              </w:rPr>
              <w:t>GE2600103</w:t>
            </w:r>
          </w:p>
        </w:tc>
        <w:tc>
          <w:tcPr>
            <w:tcW w:w="2268" w:type="dxa"/>
            <w:vMerge/>
          </w:tcPr>
          <w:p w:rsidR="00875549" w:rsidRPr="00875549" w:rsidRDefault="00875549" w:rsidP="00586CB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5549" w:rsidRPr="00875549" w:rsidRDefault="00875549" w:rsidP="00586CB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5549" w:rsidRPr="00875549" w:rsidRDefault="00875549" w:rsidP="00586CBA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5549" w:rsidRPr="00875549" w:rsidRDefault="00875549" w:rsidP="00586CB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75549" w:rsidRDefault="00875549" w:rsidP="00F83BB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75549" w:rsidRDefault="0087554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F83BB3" w:rsidRDefault="00F83BB3" w:rsidP="00F83BB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86C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กลุ่มวิชา</w:t>
      </w:r>
      <w:r w:rsidR="008755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วิทยาศาสตร์</w:t>
      </w:r>
      <w:r w:rsidRPr="00D4133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tbl>
      <w:tblPr>
        <w:tblStyle w:val="TableGrid"/>
        <w:tblW w:w="1543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34"/>
        <w:gridCol w:w="2268"/>
        <w:gridCol w:w="708"/>
        <w:gridCol w:w="3331"/>
        <w:gridCol w:w="3332"/>
        <w:gridCol w:w="435"/>
        <w:gridCol w:w="416"/>
        <w:gridCol w:w="3401"/>
      </w:tblGrid>
      <w:tr w:rsidR="00586CBA" w:rsidRPr="00E42361" w:rsidTr="002741CA">
        <w:trPr>
          <w:trHeight w:val="456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268" w:type="dxa"/>
            <w:vMerge w:val="restart"/>
            <w:vAlign w:val="center"/>
          </w:tcPr>
          <w:p w:rsidR="00586CBA" w:rsidRPr="000F719B" w:rsidRDefault="00586CBA" w:rsidP="0020651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8" w:type="dxa"/>
            <w:vMerge w:val="restart"/>
            <w:vAlign w:val="center"/>
          </w:tcPr>
          <w:p w:rsidR="00586CBA" w:rsidRPr="000F719B" w:rsidRDefault="00586CBA" w:rsidP="002065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6663" w:type="dxa"/>
            <w:gridSpan w:val="2"/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คำอธิบายรายวิชา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86CBA" w:rsidRPr="000F719B" w:rsidRDefault="00586CBA" w:rsidP="002065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ไม่แก้ไข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86CBA" w:rsidRPr="000F719B" w:rsidRDefault="00586CBA" w:rsidP="002065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แก้ไข</w:t>
            </w:r>
          </w:p>
        </w:tc>
        <w:tc>
          <w:tcPr>
            <w:tcW w:w="3401" w:type="dxa"/>
            <w:vMerge w:val="restart"/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รายละเอียดการแก้ไข</w:t>
            </w:r>
          </w:p>
        </w:tc>
      </w:tr>
      <w:tr w:rsidR="00586CBA" w:rsidRPr="00E42361" w:rsidTr="002741CA">
        <w:trPr>
          <w:trHeight w:val="421"/>
        </w:trPr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ภาษาไทย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586CBA" w:rsidRPr="000F719B" w:rsidRDefault="00586CBA" w:rsidP="002065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0F719B" w:rsidTr="00967D0C">
        <w:trPr>
          <w:trHeight w:val="467"/>
        </w:trPr>
        <w:tc>
          <w:tcPr>
            <w:tcW w:w="408" w:type="dxa"/>
            <w:shd w:val="clear" w:color="auto" w:fill="auto"/>
          </w:tcPr>
          <w:p w:rsidR="00875549" w:rsidRPr="000F719B" w:rsidRDefault="00875549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5549" w:rsidRPr="000F719B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02-002-101</w:t>
            </w:r>
          </w:p>
        </w:tc>
        <w:tc>
          <w:tcPr>
            <w:tcW w:w="2268" w:type="dxa"/>
            <w:vMerge w:val="restart"/>
          </w:tcPr>
          <w:p w:rsidR="00875549" w:rsidRPr="000F719B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วิทยาศาสตร์ในชีวิตประจำวัน (</w:t>
            </w:r>
            <w:r w:rsidRPr="000F719B">
              <w:rPr>
                <w:rFonts w:ascii="TH SarabunPSK" w:hAnsi="TH SarabunPSK" w:cs="TH SarabunPSK"/>
                <w:sz w:val="26"/>
                <w:szCs w:val="26"/>
              </w:rPr>
              <w:t>Science in Daily Life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5549" w:rsidRPr="000F719B" w:rsidRDefault="00875549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3(3-0-6)</w:t>
            </w:r>
          </w:p>
        </w:tc>
        <w:tc>
          <w:tcPr>
            <w:tcW w:w="3331" w:type="dxa"/>
            <w:vMerge w:val="restart"/>
          </w:tcPr>
          <w:p w:rsidR="00875549" w:rsidRPr="000F719B" w:rsidRDefault="00875549" w:rsidP="00206517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ความรู้เบื้องต้นเกี่ยวกับวิทยาศาสตร์และเทคโนโลยี วิทยาศาสตร์กับปรากฏการณ์ธรรมชาติ พลังงาน ไฟฟ้า และการสื่อสารโทรคมนาคม รังสีและกัมมันตภาพรังสี  </w:t>
            </w:r>
            <w:r w:rsidR="000F719B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สารเคมีในชีวิตประจำวัน วิวัฒนาการและพันธุกรรมของมนุษย์</w:t>
            </w:r>
          </w:p>
        </w:tc>
        <w:tc>
          <w:tcPr>
            <w:tcW w:w="3332" w:type="dxa"/>
            <w:vMerge w:val="restart"/>
          </w:tcPr>
          <w:p w:rsidR="00875549" w:rsidRPr="000F719B" w:rsidRDefault="00875549" w:rsidP="00967D0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Introduction to science and technology; science and natural phenomenon; energy; electric and telecommunication; radiation and radioactivity; chemical in everyday life; evolution and human genome</w:t>
            </w:r>
          </w:p>
        </w:tc>
        <w:tc>
          <w:tcPr>
            <w:tcW w:w="435" w:type="dxa"/>
            <w:vMerge w:val="restart"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" w:type="dxa"/>
            <w:vMerge w:val="restart"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1" w:type="dxa"/>
            <w:vMerge w:val="restart"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875549" w:rsidRPr="000F719B" w:rsidTr="000F719B">
        <w:trPr>
          <w:trHeight w:val="1767"/>
        </w:trPr>
        <w:tc>
          <w:tcPr>
            <w:tcW w:w="408" w:type="dxa"/>
            <w:shd w:val="clear" w:color="auto" w:fill="auto"/>
          </w:tcPr>
          <w:p w:rsidR="00875549" w:rsidRPr="000F719B" w:rsidRDefault="00875549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5549" w:rsidRPr="000F719B" w:rsidRDefault="00875549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GE2700101</w:t>
            </w:r>
          </w:p>
        </w:tc>
        <w:tc>
          <w:tcPr>
            <w:tcW w:w="2268" w:type="dxa"/>
            <w:vMerge/>
          </w:tcPr>
          <w:p w:rsidR="00875549" w:rsidRPr="000F719B" w:rsidRDefault="00875549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5549" w:rsidRPr="000F719B" w:rsidRDefault="00875549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5549" w:rsidRPr="000F719B" w:rsidRDefault="00875549" w:rsidP="00206517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332" w:type="dxa"/>
            <w:vMerge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5549" w:rsidRPr="000F719B" w:rsidRDefault="00875549" w:rsidP="0020651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75549" w:rsidRPr="000F719B" w:rsidTr="00967D0C">
        <w:trPr>
          <w:trHeight w:val="542"/>
        </w:trPr>
        <w:tc>
          <w:tcPr>
            <w:tcW w:w="408" w:type="dxa"/>
            <w:shd w:val="clear" w:color="auto" w:fill="auto"/>
          </w:tcPr>
          <w:p w:rsidR="00875549" w:rsidRPr="000F719B" w:rsidRDefault="00875549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เดิม</w:t>
            </w:r>
          </w:p>
        </w:tc>
        <w:tc>
          <w:tcPr>
            <w:tcW w:w="1134" w:type="dxa"/>
          </w:tcPr>
          <w:p w:rsidR="00875549" w:rsidRPr="000F719B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02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F719B">
              <w:rPr>
                <w:rFonts w:ascii="TH SarabunPSK" w:hAnsi="TH SarabunPSK" w:cs="TH SarabunPSK"/>
                <w:sz w:val="26"/>
                <w:szCs w:val="26"/>
              </w:rPr>
              <w:t>002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F719B">
              <w:rPr>
                <w:rFonts w:ascii="TH SarabunPSK" w:hAnsi="TH SarabunPSK" w:cs="TH SarabunPSK"/>
                <w:sz w:val="26"/>
                <w:szCs w:val="26"/>
              </w:rPr>
              <w:t>104</w:t>
            </w:r>
          </w:p>
        </w:tc>
        <w:tc>
          <w:tcPr>
            <w:tcW w:w="2268" w:type="dxa"/>
            <w:vMerge w:val="restart"/>
          </w:tcPr>
          <w:p w:rsidR="00875549" w:rsidRPr="000F719B" w:rsidRDefault="00875549" w:rsidP="00C64B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สิ่งแวดล้อมและการจัดการทรัพยากร </w:t>
            </w:r>
          </w:p>
          <w:p w:rsidR="00875549" w:rsidRPr="000F719B" w:rsidRDefault="00875549" w:rsidP="00C64B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F719B">
              <w:rPr>
                <w:rFonts w:ascii="TH SarabunPSK" w:hAnsi="TH SarabunPSK" w:cs="TH SarabunPSK"/>
                <w:sz w:val="26"/>
                <w:szCs w:val="26"/>
              </w:rPr>
              <w:t>Environment and Resource Management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875549" w:rsidRPr="000F719B" w:rsidRDefault="00875549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3(3-0-6)</w:t>
            </w:r>
          </w:p>
        </w:tc>
        <w:tc>
          <w:tcPr>
            <w:tcW w:w="3331" w:type="dxa"/>
            <w:vMerge w:val="restart"/>
          </w:tcPr>
          <w:p w:rsidR="00875549" w:rsidRPr="000F719B" w:rsidRDefault="00875549" w:rsidP="00875549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ความรู้พื้นฐานทางสิ่งแวดล้อมและการจัดการทรัพยากร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หลักนิเวศวิทยาและสมดุลธรรมชาติ ทรัพยากรธรรมชาติ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มลพิษสิ่งแวดล้อม</w:t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F719B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การอนุรักษ์ทรัพยากรธรรมชาติและสิ่งแวดล้อม การประเมินผลกระทบสิ่งแวดล้อมและ</w:t>
            </w:r>
            <w:r w:rsidR="000F719B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0F719B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การบริหารจัดการสิ่งแวดล้อม</w:t>
            </w:r>
          </w:p>
        </w:tc>
        <w:tc>
          <w:tcPr>
            <w:tcW w:w="3332" w:type="dxa"/>
            <w:vMerge w:val="restart"/>
          </w:tcPr>
          <w:p w:rsidR="00875549" w:rsidRPr="000F719B" w:rsidRDefault="00875549" w:rsidP="00875549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Basic knowledge of environment and resource management; ecological principles and natural balance; natural resources; environmental pollution; conservation of natural resources and environment; environmental impact assessment and environment management</w:t>
            </w:r>
          </w:p>
        </w:tc>
        <w:tc>
          <w:tcPr>
            <w:tcW w:w="435" w:type="dxa"/>
            <w:vMerge w:val="restart"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 w:val="restart"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 w:val="restart"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5549" w:rsidRPr="000F719B" w:rsidTr="000F719B">
        <w:trPr>
          <w:trHeight w:val="2268"/>
        </w:trPr>
        <w:tc>
          <w:tcPr>
            <w:tcW w:w="408" w:type="dxa"/>
            <w:shd w:val="clear" w:color="auto" w:fill="auto"/>
          </w:tcPr>
          <w:p w:rsidR="00875549" w:rsidRPr="000F719B" w:rsidRDefault="00875549" w:rsidP="00206517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ใหม่</w:t>
            </w:r>
          </w:p>
        </w:tc>
        <w:tc>
          <w:tcPr>
            <w:tcW w:w="1134" w:type="dxa"/>
          </w:tcPr>
          <w:p w:rsidR="00875549" w:rsidRPr="000F719B" w:rsidRDefault="00875549" w:rsidP="00967D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719B">
              <w:rPr>
                <w:rFonts w:ascii="TH SarabunPSK" w:hAnsi="TH SarabunPSK" w:cs="TH SarabunPSK"/>
                <w:sz w:val="26"/>
                <w:szCs w:val="26"/>
              </w:rPr>
              <w:t>GE2700102</w:t>
            </w:r>
          </w:p>
        </w:tc>
        <w:tc>
          <w:tcPr>
            <w:tcW w:w="2268" w:type="dxa"/>
            <w:vMerge/>
          </w:tcPr>
          <w:p w:rsidR="00875549" w:rsidRPr="000F719B" w:rsidRDefault="00875549" w:rsidP="00967D0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</w:tcPr>
          <w:p w:rsidR="00875549" w:rsidRPr="000F719B" w:rsidRDefault="00875549" w:rsidP="002065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31" w:type="dxa"/>
            <w:vMerge/>
          </w:tcPr>
          <w:p w:rsidR="00875549" w:rsidRPr="000F719B" w:rsidRDefault="00875549" w:rsidP="00206517">
            <w:pPr>
              <w:ind w:right="-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6" w:type="dxa"/>
            <w:vMerge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875549" w:rsidRPr="000F719B" w:rsidRDefault="00875549" w:rsidP="002065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B1F89" w:rsidRDefault="006B1F89" w:rsidP="006B1F89">
      <w:pPr>
        <w:spacing w:before="240" w:after="0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</w:p>
    <w:p w:rsidR="006B1F89" w:rsidRDefault="006B1F89">
      <w:pPr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 w:type="page"/>
      </w:r>
    </w:p>
    <w:p w:rsidR="006B1F89" w:rsidRPr="00984D0A" w:rsidRDefault="006B1F89" w:rsidP="006B1F89">
      <w:pPr>
        <w:spacing w:before="240" w:after="0"/>
        <w:rPr>
          <w:rFonts w:ascii="TH SarabunPSK" w:hAnsi="TH SarabunPSK" w:cs="TH SarabunPSK"/>
          <w:sz w:val="26"/>
          <w:szCs w:val="26"/>
          <w:u w:val="single"/>
        </w:rPr>
      </w:pPr>
      <w:bookmarkStart w:id="0" w:name="_GoBack"/>
      <w:bookmarkEnd w:id="0"/>
      <w:r w:rsidRPr="00984D0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กลุ่มวิชาบูรณาการ</w:t>
      </w:r>
    </w:p>
    <w:tbl>
      <w:tblPr>
        <w:tblStyle w:val="TableGrid"/>
        <w:tblW w:w="14867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395"/>
        <w:gridCol w:w="992"/>
        <w:gridCol w:w="3827"/>
        <w:gridCol w:w="4111"/>
      </w:tblGrid>
      <w:tr w:rsidR="006B1F89" w:rsidRPr="00493AE1" w:rsidTr="00C64BDB">
        <w:trPr>
          <w:trHeight w:val="456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395" w:type="dxa"/>
            <w:vMerge w:val="restart"/>
            <w:vAlign w:val="center"/>
          </w:tcPr>
          <w:p w:rsidR="006B1F89" w:rsidRPr="00493AE1" w:rsidRDefault="006B1F89" w:rsidP="00C64BD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Merge w:val="restart"/>
            <w:vAlign w:val="center"/>
          </w:tcPr>
          <w:p w:rsidR="006B1F89" w:rsidRPr="00493AE1" w:rsidRDefault="006B1F89" w:rsidP="00C64BD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938" w:type="dxa"/>
            <w:gridSpan w:val="2"/>
            <w:vAlign w:val="center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คำอธิบายรายวิชา</w:t>
            </w:r>
          </w:p>
        </w:tc>
      </w:tr>
      <w:tr w:rsidR="006B1F89" w:rsidRPr="00493AE1" w:rsidTr="00C64BDB">
        <w:trPr>
          <w:trHeight w:val="421"/>
        </w:trPr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B1F89" w:rsidRPr="00493AE1" w:rsidRDefault="006B1F89" w:rsidP="00C64BDB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1F89" w:rsidRPr="00493AE1" w:rsidRDefault="006B1F89" w:rsidP="00C64BDB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1F89" w:rsidRPr="00493AE1" w:rsidRDefault="006B1F89" w:rsidP="00C64BDB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AE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</w:tr>
      <w:tr w:rsidR="006B1F89" w:rsidRPr="00493AE1" w:rsidTr="00C64BDB">
        <w:trPr>
          <w:trHeight w:val="1862"/>
        </w:trPr>
        <w:tc>
          <w:tcPr>
            <w:tcW w:w="1542" w:type="dxa"/>
            <w:shd w:val="clear" w:color="auto" w:fill="auto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1F89" w:rsidRPr="00493AE1" w:rsidRDefault="006B1F89" w:rsidP="00C64BD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AE1">
              <w:rPr>
                <w:rFonts w:ascii="TH SarabunPSK" w:hAnsi="TH SarabunPSK" w:cs="TH SarabunPSK" w:hint="cs"/>
                <w:sz w:val="28"/>
                <w:cs/>
              </w:rPr>
              <w:t>2-0-4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:rsidR="006B1F89" w:rsidRPr="00493AE1" w:rsidRDefault="006B1F89" w:rsidP="00C64BDB">
            <w:pPr>
              <w:ind w:right="-109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</w:tcPr>
          <w:p w:rsidR="006B1F89" w:rsidRPr="00493AE1" w:rsidRDefault="006B1F89" w:rsidP="00C64BDB">
            <w:pPr>
              <w:tabs>
                <w:tab w:val="left" w:pos="567"/>
              </w:tabs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6B1F89" w:rsidRPr="00493AE1" w:rsidTr="00C64BDB">
        <w:trPr>
          <w:trHeight w:val="1862"/>
        </w:trPr>
        <w:tc>
          <w:tcPr>
            <w:tcW w:w="1542" w:type="dxa"/>
            <w:shd w:val="clear" w:color="auto" w:fill="auto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1F89" w:rsidRPr="00493AE1" w:rsidRDefault="006B1F89" w:rsidP="00C64BD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AE1">
              <w:rPr>
                <w:rFonts w:ascii="TH SarabunPSK" w:hAnsi="TH SarabunPSK" w:cs="TH SarabunPSK" w:hint="cs"/>
                <w:sz w:val="28"/>
                <w:cs/>
              </w:rPr>
              <w:t>2-0-4</w:t>
            </w:r>
            <w:r w:rsidRPr="00493A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:rsidR="006B1F89" w:rsidRPr="00493AE1" w:rsidRDefault="006B1F89" w:rsidP="00C64BDB">
            <w:pPr>
              <w:ind w:right="-10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6B1F89" w:rsidRPr="00493AE1" w:rsidTr="00C64BDB">
        <w:trPr>
          <w:trHeight w:val="1862"/>
        </w:trPr>
        <w:tc>
          <w:tcPr>
            <w:tcW w:w="1542" w:type="dxa"/>
            <w:shd w:val="clear" w:color="auto" w:fill="auto"/>
          </w:tcPr>
          <w:p w:rsidR="006B1F89" w:rsidRPr="00493AE1" w:rsidRDefault="006B1F89" w:rsidP="00C64B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1F89" w:rsidRPr="00493AE1" w:rsidRDefault="006B1F89" w:rsidP="00C64BD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493AE1">
              <w:rPr>
                <w:rFonts w:ascii="TH SarabunPSK" w:hAnsi="TH SarabunPSK" w:cs="TH SarabunPSK" w:hint="cs"/>
                <w:sz w:val="28"/>
                <w:cs/>
              </w:rPr>
              <w:t>4(4-0-8)</w:t>
            </w:r>
          </w:p>
        </w:tc>
        <w:tc>
          <w:tcPr>
            <w:tcW w:w="3827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6B1F89" w:rsidRPr="00493AE1" w:rsidRDefault="006B1F89" w:rsidP="00C64B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1F89" w:rsidRPr="00493AE1" w:rsidRDefault="006B1F89" w:rsidP="006B1F89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 w:rsidRPr="00984D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493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AE1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กลุ่มวิชาบูรณาการให้กำหนดหน่วยกิต เป็น 2 หรือ 4 หน่วยกิต</w:t>
      </w:r>
    </w:p>
    <w:p w:rsidR="000D24BC" w:rsidRPr="002741CA" w:rsidRDefault="000D24BC" w:rsidP="00206517">
      <w:pPr>
        <w:spacing w:before="240" w:after="0"/>
        <w:rPr>
          <w:rFonts w:ascii="TH SarabunPSK" w:hAnsi="TH SarabunPSK" w:cs="TH SarabunPSK"/>
          <w:sz w:val="26"/>
          <w:szCs w:val="26"/>
        </w:rPr>
      </w:pPr>
    </w:p>
    <w:sectPr w:rsidR="000D24BC" w:rsidRPr="002741CA" w:rsidSect="00586CBA">
      <w:headerReference w:type="default" r:id="rId7"/>
      <w:footerReference w:type="default" r:id="rId8"/>
      <w:footerReference w:type="first" r:id="rId9"/>
      <w:pgSz w:w="16838" w:h="11906" w:orient="landscape" w:code="9"/>
      <w:pgMar w:top="426" w:right="1440" w:bottom="993" w:left="1440" w:header="142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5C" w:rsidRDefault="00502F5C" w:rsidP="00586CBA">
      <w:pPr>
        <w:spacing w:after="0" w:line="240" w:lineRule="auto"/>
      </w:pPr>
      <w:r>
        <w:separator/>
      </w:r>
    </w:p>
  </w:endnote>
  <w:endnote w:type="continuationSeparator" w:id="0">
    <w:p w:rsidR="00502F5C" w:rsidRDefault="00502F5C" w:rsidP="005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Pr="00C022D9" w:rsidRDefault="00206517" w:rsidP="00C022D9">
    <w:pPr>
      <w:pStyle w:val="Footer"/>
      <w:jc w:val="right"/>
      <w:rPr>
        <w:rFonts w:ascii="TH SarabunPSK" w:hAnsi="TH SarabunPSK" w:cs="TH SarabunPSK"/>
        <w:sz w:val="28"/>
      </w:rPr>
    </w:pPr>
    <w:r w:rsidRPr="00C022D9">
      <w:rPr>
        <w:rFonts w:ascii="TH SarabunPSK" w:hAnsi="TH SarabunPSK" w:cs="TH SarabunPSK"/>
        <w:sz w:val="28"/>
        <w:cs/>
      </w:rPr>
      <w:t>-</w:t>
    </w:r>
    <w:sdt>
      <w:sdtPr>
        <w:rPr>
          <w:rFonts w:ascii="TH SarabunPSK" w:hAnsi="TH SarabunPSK" w:cs="TH SarabunPSK"/>
          <w:sz w:val="28"/>
        </w:rPr>
        <w:id w:val="-67881886"/>
        <w:docPartObj>
          <w:docPartGallery w:val="Page Numbers (Bottom of Page)"/>
          <w:docPartUnique/>
        </w:docPartObj>
      </w:sdtPr>
      <w:sdtEndPr/>
      <w:sdtContent>
        <w:r w:rsidRPr="00C022D9">
          <w:rPr>
            <w:rFonts w:ascii="TH SarabunPSK" w:hAnsi="TH SarabunPSK" w:cs="TH SarabunPSK"/>
            <w:sz w:val="28"/>
          </w:rPr>
          <w:fldChar w:fldCharType="begin"/>
        </w:r>
        <w:r w:rsidRPr="00C022D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022D9">
          <w:rPr>
            <w:rFonts w:ascii="TH SarabunPSK" w:hAnsi="TH SarabunPSK" w:cs="TH SarabunPSK"/>
            <w:sz w:val="28"/>
          </w:rPr>
          <w:fldChar w:fldCharType="separate"/>
        </w:r>
        <w:r w:rsidR="006B1F89">
          <w:rPr>
            <w:rFonts w:ascii="TH SarabunPSK" w:hAnsi="TH SarabunPSK" w:cs="TH SarabunPSK"/>
            <w:noProof/>
            <w:sz w:val="28"/>
          </w:rPr>
          <w:t>2</w:t>
        </w:r>
        <w:r w:rsidRPr="00C022D9">
          <w:rPr>
            <w:rFonts w:ascii="TH SarabunPSK" w:hAnsi="TH SarabunPSK" w:cs="TH SarabunPSK"/>
            <w:noProof/>
            <w:sz w:val="28"/>
          </w:rPr>
          <w:fldChar w:fldCharType="end"/>
        </w:r>
        <w:r w:rsidRPr="00C022D9">
          <w:rPr>
            <w:rFonts w:ascii="TH SarabunPSK" w:hAnsi="TH SarabunPSK" w:cs="TH SarabunPSK"/>
            <w:sz w:val="28"/>
          </w:rPr>
          <w:t>-</w:t>
        </w:r>
        <w:r>
          <w:rPr>
            <w:rFonts w:ascii="TH SarabunPSK" w:hAnsi="TH SarabunPSK" w:cs="TH SarabunPSK"/>
            <w:sz w:val="28"/>
          </w:rPr>
          <w:t xml:space="preserve">  </w:t>
        </w:r>
        <w:r>
          <w:rPr>
            <w:rFonts w:ascii="TH SarabunPSK" w:hAnsi="TH SarabunPSK" w:cs="TH SarabunPSK" w:hint="cs"/>
            <w:cs/>
          </w:rPr>
          <w:t xml:space="preserve">                                                       </w:t>
        </w:r>
        <w:r w:rsidRPr="00480E1C">
          <w:rPr>
            <w:rFonts w:ascii="TH SarabunPSK" w:hAnsi="TH SarabunPSK" w:cs="TH SarabunPSK"/>
            <w:cs/>
          </w:rPr>
          <w:t xml:space="preserve">สำนักส่งเสริมวิชาการและงานทะเบียน   </w:t>
        </w:r>
        <w:r>
          <w:rPr>
            <w:rFonts w:ascii="TH SarabunPSK" w:hAnsi="TH SarabunPSK" w:cs="TH SarabunPSK" w:hint="cs"/>
            <w:cs/>
          </w:rPr>
          <w:t>มกราคม 2559</w:t>
        </w:r>
        <w:r>
          <w:rPr>
            <w:rFonts w:ascii="TH SarabunPSK" w:hAnsi="TH SarabunPSK" w:cs="TH SarabunPSK"/>
            <w:cs/>
          </w:rPr>
          <w:t xml:space="preserve"> </w:t>
        </w:r>
      </w:sdtContent>
    </w:sdt>
  </w:p>
  <w:p w:rsidR="00206517" w:rsidRPr="00C022D9" w:rsidRDefault="00206517" w:rsidP="00C02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Default="00206517" w:rsidP="00206517">
    <w:pPr>
      <w:pStyle w:val="Footer"/>
      <w:jc w:val="right"/>
      <w:rPr>
        <w:rFonts w:ascii="TH SarabunPSK" w:hAnsi="TH SarabunPSK" w:cs="TH SarabunPSK"/>
      </w:rPr>
    </w:pPr>
    <w:r w:rsidRPr="00586CBA">
      <w:rPr>
        <w:rFonts w:ascii="TH SarabunPSK" w:hAnsi="TH SarabunPSK" w:cs="TH SarabunPSK"/>
        <w:cs/>
      </w:rPr>
      <w:t xml:space="preserve">สำนักส่งเสริมวิชาการและงานทะเบียน   </w:t>
    </w:r>
    <w:r>
      <w:rPr>
        <w:rFonts w:ascii="TH SarabunPSK" w:hAnsi="TH SarabunPSK" w:cs="TH SarabunPSK" w:hint="cs"/>
        <w:cs/>
      </w:rPr>
      <w:t>มกราคม 2559</w:t>
    </w:r>
  </w:p>
  <w:p w:rsidR="00206517" w:rsidRPr="00586CBA" w:rsidRDefault="00206517" w:rsidP="00206517">
    <w:pPr>
      <w:pStyle w:val="Footer"/>
      <w:jc w:val="right"/>
      <w:rPr>
        <w:rFonts w:ascii="TH SarabunPSK" w:hAnsi="TH SarabunPSK" w:cs="TH SarabunPSK"/>
      </w:rPr>
    </w:pPr>
  </w:p>
  <w:p w:rsidR="00206517" w:rsidRDefault="0020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5C" w:rsidRDefault="00502F5C" w:rsidP="00586CBA">
      <w:pPr>
        <w:spacing w:after="0" w:line="240" w:lineRule="auto"/>
      </w:pPr>
      <w:r>
        <w:separator/>
      </w:r>
    </w:p>
  </w:footnote>
  <w:footnote w:type="continuationSeparator" w:id="0">
    <w:p w:rsidR="00502F5C" w:rsidRDefault="00502F5C" w:rsidP="0058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7" w:rsidRDefault="00206517">
    <w:pPr>
      <w:pStyle w:val="Header"/>
      <w:jc w:val="center"/>
    </w:pPr>
  </w:p>
  <w:p w:rsidR="00206517" w:rsidRPr="00586CBA" w:rsidRDefault="00206517" w:rsidP="00586CBA">
    <w:pPr>
      <w:spacing w:before="240" w:line="240" w:lineRule="auto"/>
      <w:jc w:val="center"/>
      <w:rPr>
        <w:rFonts w:ascii="TH SarabunPSK" w:hAnsi="TH SarabunPSK" w:cs="TH SarabunPSK"/>
        <w:b/>
        <w:bCs/>
        <w:sz w:val="28"/>
        <w:szCs w:val="36"/>
        <w:u w:val="single"/>
      </w:rPr>
    </w:pPr>
    <w:r w:rsidRPr="00586CBA">
      <w:rPr>
        <w:rFonts w:ascii="TH SarabunPSK" w:hAnsi="TH SarabunPSK" w:cs="TH SarabunPSK" w:hint="cs"/>
        <w:b/>
        <w:bCs/>
        <w:sz w:val="28"/>
        <w:szCs w:val="36"/>
        <w:u w:val="single"/>
        <w:cs/>
      </w:rPr>
      <w:t>หมวดวิชาศึกษาทั่วไป (คณะ</w:t>
    </w:r>
    <w:r w:rsidR="00875549">
      <w:rPr>
        <w:rFonts w:ascii="TH SarabunPSK" w:hAnsi="TH SarabunPSK" w:cs="TH SarabunPSK" w:hint="cs"/>
        <w:b/>
        <w:bCs/>
        <w:sz w:val="28"/>
        <w:szCs w:val="36"/>
        <w:u w:val="single"/>
        <w:cs/>
      </w:rPr>
      <w:t>วิทยาศาสตร์และเทคโนโลยี</w:t>
    </w:r>
    <w:r w:rsidRPr="00586CBA">
      <w:rPr>
        <w:rFonts w:ascii="TH SarabunPSK" w:hAnsi="TH SarabunPSK" w:cs="TH SarabunPSK" w:hint="cs"/>
        <w:b/>
        <w:bCs/>
        <w:sz w:val="28"/>
        <w:szCs w:val="36"/>
        <w:u w:val="single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3"/>
    <w:rsid w:val="0001577B"/>
    <w:rsid w:val="000D24BC"/>
    <w:rsid w:val="000F719B"/>
    <w:rsid w:val="001402AB"/>
    <w:rsid w:val="001463E6"/>
    <w:rsid w:val="00206517"/>
    <w:rsid w:val="0021427F"/>
    <w:rsid w:val="002741CA"/>
    <w:rsid w:val="0044289D"/>
    <w:rsid w:val="004459E3"/>
    <w:rsid w:val="00502F5C"/>
    <w:rsid w:val="00563B2B"/>
    <w:rsid w:val="00586CBA"/>
    <w:rsid w:val="005B2FE0"/>
    <w:rsid w:val="006005FC"/>
    <w:rsid w:val="006B1F89"/>
    <w:rsid w:val="00852963"/>
    <w:rsid w:val="008709DE"/>
    <w:rsid w:val="00875549"/>
    <w:rsid w:val="00967D0C"/>
    <w:rsid w:val="00A14269"/>
    <w:rsid w:val="00C022D9"/>
    <w:rsid w:val="00E31C41"/>
    <w:rsid w:val="00E37626"/>
    <w:rsid w:val="00E41D15"/>
    <w:rsid w:val="00E42361"/>
    <w:rsid w:val="00E7322F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3"/>
  </w:style>
  <w:style w:type="paragraph" w:styleId="Footer">
    <w:name w:val="footer"/>
    <w:basedOn w:val="Normal"/>
    <w:link w:val="Foot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3"/>
  </w:style>
  <w:style w:type="table" w:styleId="TableGrid">
    <w:name w:val="Table Grid"/>
    <w:basedOn w:val="TableNormal"/>
    <w:uiPriority w:val="59"/>
    <w:rsid w:val="00F8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1"/>
    <w:rPr>
      <w:rFonts w:ascii="Tahoma" w:hAnsi="Tahoma" w:cs="Angsana New"/>
      <w:sz w:val="16"/>
      <w:szCs w:val="20"/>
    </w:rPr>
  </w:style>
  <w:style w:type="character" w:customStyle="1" w:styleId="ecxapple-style-span">
    <w:name w:val="ecxapple-style-span"/>
    <w:basedOn w:val="DefaultParagraphFont"/>
    <w:rsid w:val="00E37626"/>
  </w:style>
  <w:style w:type="paragraph" w:customStyle="1" w:styleId="a">
    <w:name w:val="ไม่มีการเว้นระยะห่าง"/>
    <w:qFormat/>
    <w:rsid w:val="00E4236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shorttext1">
    <w:name w:val="short_text1"/>
    <w:uiPriority w:val="99"/>
    <w:rsid w:val="00206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3"/>
  </w:style>
  <w:style w:type="paragraph" w:styleId="Footer">
    <w:name w:val="footer"/>
    <w:basedOn w:val="Normal"/>
    <w:link w:val="FooterChar"/>
    <w:uiPriority w:val="99"/>
    <w:unhideWhenUsed/>
    <w:rsid w:val="00F8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3"/>
  </w:style>
  <w:style w:type="table" w:styleId="TableGrid">
    <w:name w:val="Table Grid"/>
    <w:basedOn w:val="TableNormal"/>
    <w:uiPriority w:val="59"/>
    <w:rsid w:val="00F8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1"/>
    <w:rPr>
      <w:rFonts w:ascii="Tahoma" w:hAnsi="Tahoma" w:cs="Angsana New"/>
      <w:sz w:val="16"/>
      <w:szCs w:val="20"/>
    </w:rPr>
  </w:style>
  <w:style w:type="character" w:customStyle="1" w:styleId="ecxapple-style-span">
    <w:name w:val="ecxapple-style-span"/>
    <w:basedOn w:val="DefaultParagraphFont"/>
    <w:rsid w:val="00E37626"/>
  </w:style>
  <w:style w:type="paragraph" w:customStyle="1" w:styleId="a">
    <w:name w:val="ไม่มีการเว้นระยะห่าง"/>
    <w:qFormat/>
    <w:rsid w:val="00E4236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shorttext1">
    <w:name w:val="short_text1"/>
    <w:uiPriority w:val="99"/>
    <w:rsid w:val="00206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10</cp:revision>
  <cp:lastPrinted>2016-01-26T08:58:00Z</cp:lastPrinted>
  <dcterms:created xsi:type="dcterms:W3CDTF">2016-01-26T01:42:00Z</dcterms:created>
  <dcterms:modified xsi:type="dcterms:W3CDTF">2016-01-26T09:43:00Z</dcterms:modified>
</cp:coreProperties>
</file>